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2D" w:rsidRDefault="00FF362D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A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2D" w:rsidRDefault="00FF362D" w:rsidP="00B8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BE1" w:rsidRDefault="00FF362D" w:rsidP="00FF3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FD04B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13824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</w:t>
      </w:r>
      <w:r w:rsidR="00C1382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полетов</w:t>
      </w:r>
      <w:r w:rsidR="00A80BE1" w:rsidRPr="00A80BE1">
        <w:rPr>
          <w:sz w:val="28"/>
          <w:szCs w:val="28"/>
        </w:rPr>
        <w:t xml:space="preserve"> </w:t>
      </w:r>
      <w:r w:rsidR="00A80BE1" w:rsidRPr="00A80BE1">
        <w:rPr>
          <w:rFonts w:ascii="Times New Roman" w:hAnsi="Times New Roman" w:cs="Times New Roman"/>
          <w:b/>
          <w:sz w:val="28"/>
          <w:szCs w:val="28"/>
        </w:rPr>
        <w:t>в составе экипажа воздушного судна</w:t>
      </w:r>
      <w:r w:rsidRPr="00FF362D">
        <w:rPr>
          <w:rFonts w:ascii="Times New Roman" w:hAnsi="Times New Roman" w:cs="Times New Roman"/>
          <w:sz w:val="28"/>
          <w:szCs w:val="28"/>
        </w:rPr>
        <w:t xml:space="preserve"> </w:t>
      </w:r>
      <w:r w:rsidR="00C13824" w:rsidRPr="00FF362D">
        <w:rPr>
          <w:rFonts w:ascii="Times New Roman" w:hAnsi="Times New Roman" w:cs="Times New Roman"/>
          <w:b/>
          <w:sz w:val="28"/>
          <w:szCs w:val="28"/>
        </w:rPr>
        <w:t>(иной оплачиваемой работы)</w:t>
      </w:r>
      <w:r w:rsidR="00A80B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5CD4">
        <w:rPr>
          <w:rFonts w:ascii="Times New Roman" w:hAnsi="Times New Roman" w:cs="Times New Roman"/>
          <w:b/>
          <w:sz w:val="28"/>
          <w:szCs w:val="28"/>
        </w:rPr>
        <w:t>в</w:t>
      </w:r>
      <w:r w:rsidRPr="00FF362D">
        <w:rPr>
          <w:rFonts w:ascii="Times New Roman" w:hAnsi="Times New Roman" w:cs="Times New Roman"/>
          <w:b/>
          <w:sz w:val="28"/>
          <w:szCs w:val="28"/>
        </w:rPr>
        <w:t xml:space="preserve"> Федеральной служб</w:t>
      </w:r>
      <w:r w:rsidR="00875CD4">
        <w:rPr>
          <w:rFonts w:ascii="Times New Roman" w:hAnsi="Times New Roman" w:cs="Times New Roman"/>
          <w:b/>
          <w:sz w:val="28"/>
          <w:szCs w:val="28"/>
        </w:rPr>
        <w:t>е</w:t>
      </w:r>
      <w:r w:rsidRPr="00FF362D">
        <w:rPr>
          <w:rFonts w:ascii="Times New Roman" w:hAnsi="Times New Roman" w:cs="Times New Roman"/>
          <w:b/>
          <w:sz w:val="28"/>
          <w:szCs w:val="28"/>
        </w:rPr>
        <w:t xml:space="preserve"> по надзору </w:t>
      </w:r>
    </w:p>
    <w:p w:rsidR="00FF362D" w:rsidRPr="00FF362D" w:rsidRDefault="00FF362D" w:rsidP="00FF3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D">
        <w:rPr>
          <w:rFonts w:ascii="Times New Roman" w:hAnsi="Times New Roman" w:cs="Times New Roman"/>
          <w:b/>
          <w:sz w:val="28"/>
          <w:szCs w:val="28"/>
        </w:rPr>
        <w:t xml:space="preserve">в сфере транспорта </w:t>
      </w:r>
    </w:p>
    <w:p w:rsidR="00FF362D" w:rsidRPr="00A80BE1" w:rsidRDefault="00FF362D" w:rsidP="00A8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62D" w:rsidRDefault="00FF362D" w:rsidP="00FD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031B" w:rsidRPr="00B540D2">
        <w:rPr>
          <w:rFonts w:ascii="Times New Roman" w:hAnsi="Times New Roman" w:cs="Times New Roman"/>
          <w:sz w:val="28"/>
          <w:szCs w:val="28"/>
        </w:rPr>
        <w:t>с Федеральным</w:t>
      </w:r>
      <w:r w:rsidR="008409B4">
        <w:rPr>
          <w:rFonts w:ascii="Times New Roman" w:hAnsi="Times New Roman" w:cs="Times New Roman"/>
          <w:sz w:val="28"/>
          <w:szCs w:val="28"/>
        </w:rPr>
        <w:t>и</w:t>
      </w:r>
      <w:r w:rsidR="00B0031B" w:rsidRPr="00B540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04B0">
        <w:rPr>
          <w:rFonts w:ascii="Times New Roman" w:hAnsi="Times New Roman" w:cs="Times New Roman"/>
          <w:sz w:val="28"/>
          <w:szCs w:val="28"/>
        </w:rPr>
        <w:t>а</w:t>
      </w:r>
      <w:r w:rsidR="00B0031B" w:rsidRPr="00B540D2">
        <w:rPr>
          <w:rFonts w:ascii="Times New Roman" w:hAnsi="Times New Roman" w:cs="Times New Roman"/>
          <w:sz w:val="28"/>
          <w:szCs w:val="28"/>
        </w:rPr>
        <w:t>м</w:t>
      </w:r>
      <w:r w:rsidR="008409B4">
        <w:rPr>
          <w:rFonts w:ascii="Times New Roman" w:hAnsi="Times New Roman" w:cs="Times New Roman"/>
          <w:sz w:val="28"/>
          <w:szCs w:val="28"/>
        </w:rPr>
        <w:t>и</w:t>
      </w:r>
      <w:r w:rsidR="00B0031B" w:rsidRPr="00B540D2">
        <w:rPr>
          <w:rFonts w:ascii="Times New Roman" w:hAnsi="Times New Roman" w:cs="Times New Roman"/>
          <w:sz w:val="28"/>
          <w:szCs w:val="28"/>
        </w:rPr>
        <w:t xml:space="preserve"> от 27 июля 2004 г. № 79-ФЗ                «О государственной гражданской службе Российс</w:t>
      </w:r>
      <w:r w:rsidR="00B540D2" w:rsidRPr="00B540D2">
        <w:rPr>
          <w:rFonts w:ascii="Times New Roman" w:hAnsi="Times New Roman" w:cs="Times New Roman"/>
          <w:sz w:val="28"/>
          <w:szCs w:val="28"/>
        </w:rPr>
        <w:t xml:space="preserve">кой Федерации»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2004, № 31,  ст. 3215; 2006, № 6, ст. 636; 2007, № 10, ст. 1151; № 16, ст. 1828; № 49, ст. 6070; 2008, № 13, ст. 1186; № 30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ст. 3616; № 52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ст. 6235; 2009, №</w:t>
      </w:r>
      <w:r w:rsid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 ст. 3597,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3624;  № 48,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5719; № 51, ст. 6150, ст. 6159; 2010, № 5, ст. 459; № 7, ст. 704; № 49, ст. 6413;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51(часть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ст. 6810; 2011, № 1, ст. 31; № 27, ст. 3866;  № 29, ст. 4295; № 48,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6730; № 49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ст. 7333; № 50, ст. 7337; 2012</w:t>
      </w:r>
      <w:r w:rsid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 48, ст. 6744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50, ст. 6954; № 52, ст. 7571; № 53(часть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, ст. 7620, ст. 7652; 2013, № 14, ст. 1665; № 19, ст. 2326, ст. 2329; № 23, ст. 2874; № 27, ст. 3441, ст. 3462, ст. 3477; № 43,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5454; № 48, ст. 6165; № 49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ст. 6351; № 52 (часть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ст. 6961; 2014, </w:t>
      </w:r>
      <w:r w:rsidR="0084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540D2" w:rsidRPr="00B5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14, ст. 1545; </w:t>
      </w:r>
      <w:r w:rsidR="00B540D2" w:rsidRPr="00B54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 (часть I), ст. 7542; 2015,  № 1 (часть I), ст.</w:t>
      </w:r>
      <w:r w:rsidR="00B540D2" w:rsidRPr="00FD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  ст. 63)</w:t>
      </w:r>
      <w:r w:rsidR="00A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0D2" w:rsidRPr="00FD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409B4" w:rsidRPr="00FD04B0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8409B4" w:rsidRPr="00FD04B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D04B0">
        <w:rPr>
          <w:rFonts w:ascii="Times New Roman" w:hAnsi="Times New Roman" w:cs="Times New Roman"/>
          <w:sz w:val="28"/>
          <w:szCs w:val="28"/>
        </w:rPr>
        <w:t>. № 273-ФЗ</w:t>
      </w:r>
      <w:r w:rsidR="008409B4" w:rsidRPr="00FD04B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(Собрание законодательства Российской Федерации, 2008, № 52 (</w:t>
      </w:r>
      <w:r w:rsidR="00FD04B0">
        <w:rPr>
          <w:rFonts w:ascii="Times New Roman" w:hAnsi="Times New Roman" w:cs="Times New Roman"/>
          <w:sz w:val="28"/>
          <w:szCs w:val="28"/>
        </w:rPr>
        <w:t xml:space="preserve">часть I), ст. 6228; 2011,                   № 29,ст. 4291, № 48, ст. 6730; </w:t>
      </w:r>
      <w:r w:rsidR="008409B4" w:rsidRPr="00FD04B0">
        <w:rPr>
          <w:rFonts w:ascii="Times New Roman" w:hAnsi="Times New Roman" w:cs="Times New Roman"/>
          <w:sz w:val="28"/>
          <w:szCs w:val="28"/>
        </w:rPr>
        <w:t xml:space="preserve">2012, № 50 (часть </w:t>
      </w:r>
      <w:r w:rsidR="008409B4" w:rsidRPr="00FD04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409B4" w:rsidRPr="00FD04B0">
        <w:rPr>
          <w:rFonts w:ascii="Times New Roman" w:hAnsi="Times New Roman" w:cs="Times New Roman"/>
          <w:sz w:val="28"/>
          <w:szCs w:val="28"/>
        </w:rPr>
        <w:t>), ст. 6954, № 53 (часть I),</w:t>
      </w:r>
      <w:r w:rsidR="00FD04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09B4" w:rsidRPr="00FD04B0">
        <w:rPr>
          <w:rFonts w:ascii="Times New Roman" w:hAnsi="Times New Roman" w:cs="Times New Roman"/>
          <w:sz w:val="28"/>
          <w:szCs w:val="28"/>
        </w:rPr>
        <w:t xml:space="preserve"> ст. 7605; 2013, № 19, ст. 2329, № 40, (часть III), ст. 5031, № 52 (часть I), ст. 6961</w:t>
      </w:r>
      <w:r w:rsidR="00FD04B0">
        <w:rPr>
          <w:rFonts w:ascii="Times New Roman" w:hAnsi="Times New Roman" w:cs="Times New Roman"/>
          <w:sz w:val="28"/>
          <w:szCs w:val="28"/>
        </w:rPr>
        <w:t xml:space="preserve">; </w:t>
      </w:r>
      <w:r w:rsidR="004A34C5">
        <w:rPr>
          <w:rFonts w:ascii="Times New Roman" w:hAnsi="Times New Roman" w:cs="Times New Roman"/>
          <w:sz w:val="28"/>
          <w:szCs w:val="28"/>
        </w:rPr>
        <w:t xml:space="preserve">2014, № 52 (часть I), ст. 7542), а также в целях поддержания </w:t>
      </w:r>
      <w:r w:rsidR="00A80BE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="004A34C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транспорта уровня профессиональной подготовки</w:t>
      </w:r>
      <w:r w:rsidR="00E1044C">
        <w:rPr>
          <w:rFonts w:ascii="Times New Roman" w:hAnsi="Times New Roman" w:cs="Times New Roman"/>
          <w:sz w:val="28"/>
          <w:szCs w:val="28"/>
        </w:rPr>
        <w:t>,</w:t>
      </w:r>
      <w:r w:rsidR="004A34C5">
        <w:rPr>
          <w:rFonts w:ascii="Times New Roman" w:hAnsi="Times New Roman" w:cs="Times New Roman"/>
          <w:sz w:val="28"/>
          <w:szCs w:val="28"/>
        </w:rPr>
        <w:t xml:space="preserve"> </w:t>
      </w:r>
      <w:r w:rsidR="000201E5">
        <w:rPr>
          <w:rFonts w:ascii="Times New Roman" w:hAnsi="Times New Roman" w:cs="Times New Roman"/>
          <w:sz w:val="28"/>
          <w:szCs w:val="28"/>
        </w:rPr>
        <w:t>п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62D" w:rsidRDefault="00FF362D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2D" w:rsidRDefault="00FD04B0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62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C13824">
        <w:rPr>
          <w:rFonts w:ascii="Times New Roman" w:hAnsi="Times New Roman" w:cs="Times New Roman"/>
          <w:sz w:val="28"/>
          <w:szCs w:val="28"/>
        </w:rPr>
        <w:t>ые</w:t>
      </w:r>
      <w:r w:rsidR="00FF362D">
        <w:rPr>
          <w:rFonts w:ascii="Times New Roman" w:hAnsi="Times New Roman" w:cs="Times New Roman"/>
          <w:sz w:val="28"/>
          <w:szCs w:val="28"/>
        </w:rPr>
        <w:t xml:space="preserve"> П</w:t>
      </w:r>
      <w:r w:rsidR="00C13824">
        <w:rPr>
          <w:rFonts w:ascii="Times New Roman" w:hAnsi="Times New Roman" w:cs="Times New Roman"/>
          <w:sz w:val="28"/>
          <w:szCs w:val="28"/>
        </w:rPr>
        <w:t>равила</w:t>
      </w:r>
      <w:r w:rsidR="00FF362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13824">
        <w:rPr>
          <w:rFonts w:ascii="Times New Roman" w:hAnsi="Times New Roman" w:cs="Times New Roman"/>
          <w:sz w:val="28"/>
          <w:szCs w:val="28"/>
        </w:rPr>
        <w:t>я</w:t>
      </w:r>
      <w:r w:rsidR="003504F9">
        <w:rPr>
          <w:rFonts w:ascii="Times New Roman" w:hAnsi="Times New Roman" w:cs="Times New Roman"/>
          <w:sz w:val="28"/>
          <w:szCs w:val="28"/>
        </w:rPr>
        <w:t xml:space="preserve"> полетов </w:t>
      </w:r>
      <w:r w:rsidR="00A80BE1">
        <w:rPr>
          <w:rFonts w:ascii="Times New Roman" w:hAnsi="Times New Roman" w:cs="Times New Roman"/>
          <w:sz w:val="28"/>
          <w:szCs w:val="28"/>
        </w:rPr>
        <w:t xml:space="preserve">в составе экипажа воздушного судна </w:t>
      </w:r>
      <w:r w:rsidR="00C13824">
        <w:rPr>
          <w:rFonts w:ascii="Times New Roman" w:hAnsi="Times New Roman" w:cs="Times New Roman"/>
          <w:sz w:val="28"/>
          <w:szCs w:val="28"/>
        </w:rPr>
        <w:t xml:space="preserve">(иной оплачиваемой работы) </w:t>
      </w:r>
      <w:r w:rsidR="000201E5">
        <w:rPr>
          <w:rFonts w:ascii="Times New Roman" w:hAnsi="Times New Roman" w:cs="Times New Roman"/>
          <w:sz w:val="28"/>
          <w:szCs w:val="28"/>
        </w:rPr>
        <w:t xml:space="preserve">в </w:t>
      </w:r>
      <w:r w:rsidR="003504F9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201E5">
        <w:rPr>
          <w:rFonts w:ascii="Times New Roman" w:hAnsi="Times New Roman" w:cs="Times New Roman"/>
          <w:sz w:val="28"/>
          <w:szCs w:val="28"/>
        </w:rPr>
        <w:t>е</w:t>
      </w:r>
      <w:r w:rsidR="003504F9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транспорта.</w:t>
      </w:r>
    </w:p>
    <w:p w:rsidR="00FD04B0" w:rsidRDefault="00FD04B0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руководителя В.Б. Чертока</w:t>
      </w:r>
      <w:r w:rsidR="00A80BE1">
        <w:rPr>
          <w:rFonts w:ascii="Times New Roman" w:hAnsi="Times New Roman" w:cs="Times New Roman"/>
          <w:sz w:val="28"/>
          <w:szCs w:val="28"/>
        </w:rPr>
        <w:t>.</w:t>
      </w:r>
    </w:p>
    <w:p w:rsidR="003504F9" w:rsidRDefault="003504F9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F9" w:rsidRDefault="003504F9" w:rsidP="00F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9E" w:rsidRDefault="00F30E09" w:rsidP="0084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</w:t>
      </w:r>
      <w:r w:rsidR="003504F9">
        <w:rPr>
          <w:rFonts w:ascii="Times New Roman" w:hAnsi="Times New Roman" w:cs="Times New Roman"/>
          <w:sz w:val="28"/>
          <w:szCs w:val="28"/>
        </w:rPr>
        <w:t>А.И. Касьянов</w:t>
      </w:r>
    </w:p>
    <w:p w:rsidR="00FD04B0" w:rsidRDefault="00FD04B0" w:rsidP="00BB169E">
      <w:pPr>
        <w:rPr>
          <w:rFonts w:ascii="Times New Roman" w:eastAsia="Calibri" w:hAnsi="Times New Roman" w:cs="Times New Roman"/>
          <w:sz w:val="28"/>
          <w:szCs w:val="28"/>
        </w:rPr>
      </w:pPr>
    </w:p>
    <w:p w:rsidR="00FD04B0" w:rsidRDefault="00FD04B0" w:rsidP="00BB169E">
      <w:pPr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BB169E" w:rsidRPr="00BB169E" w:rsidRDefault="00BB169E" w:rsidP="00BB169E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 xml:space="preserve">«___»____________20__г.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В.Б. Черток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Начальник Административного управления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«___»____________20__г.                                                                         В.Л. Филиппов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«___»____________20__г.                                                                             Д.Г. Ефимов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 xml:space="preserve">Начальник Госавианадзора 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«___»____________20__г.                                                                        В.В. Кононенко</w:t>
      </w:r>
    </w:p>
    <w:p w:rsidR="00BB169E" w:rsidRPr="00BB169E" w:rsidRDefault="00BB169E" w:rsidP="00BB169E">
      <w:pPr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_________________                       _________________                  _________________</w:t>
      </w:r>
    </w:p>
    <w:p w:rsidR="00BB169E" w:rsidRPr="00BB169E" w:rsidRDefault="00BB169E" w:rsidP="00BB169E">
      <w:pPr>
        <w:tabs>
          <w:tab w:val="left" w:pos="4445"/>
          <w:tab w:val="left" w:pos="7951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BB169E">
        <w:rPr>
          <w:rFonts w:ascii="Times New Roman" w:eastAsia="Calibri" w:hAnsi="Times New Roman" w:cs="Times New Roman"/>
          <w:sz w:val="16"/>
          <w:szCs w:val="16"/>
        </w:rPr>
        <w:t>(должность)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(подпись)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(Ф.И.О.)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69E">
        <w:rPr>
          <w:rFonts w:ascii="Times New Roman" w:eastAsia="Calibri" w:hAnsi="Times New Roman" w:cs="Times New Roman"/>
          <w:sz w:val="24"/>
          <w:szCs w:val="24"/>
        </w:rPr>
        <w:t>«___»____________20__г.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_________________                       _________________                  _________________</w:t>
      </w:r>
    </w:p>
    <w:p w:rsidR="00BB169E" w:rsidRPr="00BB169E" w:rsidRDefault="00BB169E" w:rsidP="00BB169E">
      <w:pPr>
        <w:tabs>
          <w:tab w:val="left" w:pos="4445"/>
          <w:tab w:val="left" w:pos="7951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BB169E">
        <w:rPr>
          <w:rFonts w:ascii="Times New Roman" w:eastAsia="Calibri" w:hAnsi="Times New Roman" w:cs="Times New Roman"/>
          <w:sz w:val="16"/>
          <w:szCs w:val="16"/>
        </w:rPr>
        <w:t>(должность)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(подпись)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(Ф.И.О.)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69E">
        <w:rPr>
          <w:rFonts w:ascii="Times New Roman" w:eastAsia="Calibri" w:hAnsi="Times New Roman" w:cs="Times New Roman"/>
          <w:sz w:val="24"/>
          <w:szCs w:val="24"/>
        </w:rPr>
        <w:t>«___»____________20__г.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169E">
        <w:rPr>
          <w:rFonts w:ascii="Times New Roman" w:eastAsia="Calibri" w:hAnsi="Times New Roman" w:cs="Times New Roman"/>
          <w:sz w:val="28"/>
          <w:szCs w:val="28"/>
        </w:rPr>
        <w:t>_________________                       _________________                  _________________</w:t>
      </w:r>
    </w:p>
    <w:p w:rsidR="00BB169E" w:rsidRPr="00BB169E" w:rsidRDefault="00BB169E" w:rsidP="00BB169E">
      <w:pPr>
        <w:tabs>
          <w:tab w:val="left" w:pos="4445"/>
          <w:tab w:val="left" w:pos="7951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BB169E">
        <w:rPr>
          <w:rFonts w:ascii="Times New Roman" w:eastAsia="Calibri" w:hAnsi="Times New Roman" w:cs="Times New Roman"/>
          <w:sz w:val="16"/>
          <w:szCs w:val="16"/>
        </w:rPr>
        <w:t>(должность)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(подпись)</w:t>
      </w:r>
      <w:r w:rsidRPr="00BB169E">
        <w:rPr>
          <w:rFonts w:ascii="Times New Roman" w:eastAsia="Calibri" w:hAnsi="Times New Roman" w:cs="Times New Roman"/>
          <w:sz w:val="16"/>
          <w:szCs w:val="16"/>
        </w:rPr>
        <w:tab/>
        <w:t xml:space="preserve">              (Ф.И.О.)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69E">
        <w:rPr>
          <w:rFonts w:ascii="Times New Roman" w:eastAsia="Calibri" w:hAnsi="Times New Roman" w:cs="Times New Roman"/>
          <w:sz w:val="24"/>
          <w:szCs w:val="24"/>
        </w:rPr>
        <w:t>«___»____________20__г.</w:t>
      </w:r>
      <w:r w:rsidRPr="00BB16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B169E" w:rsidRPr="00BB169E" w:rsidRDefault="00BB169E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B169E" w:rsidRDefault="00BB169E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B169E" w:rsidRDefault="00BB169E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0BE1" w:rsidRDefault="00A80BE1" w:rsidP="00BB16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B169E" w:rsidRDefault="00BB169E" w:rsidP="00FF3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Исп.</w:t>
      </w:r>
    </w:p>
    <w:p w:rsidR="00BB169E" w:rsidRDefault="00BB169E" w:rsidP="00FF3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Кононенко В.В.</w:t>
      </w:r>
    </w:p>
    <w:p w:rsidR="00BB169E" w:rsidRDefault="00BB169E" w:rsidP="00FF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>8 495 231  58-74</w:t>
      </w:r>
    </w:p>
    <w:p w:rsidR="008409B4" w:rsidRDefault="008409B4" w:rsidP="00FA2F34">
      <w:pPr>
        <w:spacing w:after="0" w:line="240" w:lineRule="auto"/>
        <w:ind w:left="637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FD04B0" w:rsidRPr="00FD04B0" w:rsidRDefault="00FD04B0" w:rsidP="00FD0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04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04B0" w:rsidRPr="00FD04B0" w:rsidRDefault="00FD04B0" w:rsidP="00FD0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B0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FD04B0" w:rsidRDefault="00FD04B0" w:rsidP="00FD0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B0">
        <w:rPr>
          <w:rFonts w:ascii="Times New Roman" w:hAnsi="Times New Roman" w:cs="Times New Roman"/>
          <w:sz w:val="28"/>
          <w:szCs w:val="28"/>
        </w:rPr>
        <w:t>по надзору в сфере транспорта</w:t>
      </w:r>
    </w:p>
    <w:p w:rsidR="00FD04B0" w:rsidRPr="00FD04B0" w:rsidRDefault="00FD04B0" w:rsidP="00FD0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B0"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FD04B0" w:rsidRPr="00FD04B0" w:rsidRDefault="00FD04B0" w:rsidP="00FD0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F34" w:rsidRDefault="00FA2F34" w:rsidP="002E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34" w:rsidRDefault="00FA2F34" w:rsidP="002E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34" w:rsidRDefault="00FA2F34" w:rsidP="002E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D5C" w:rsidRDefault="00C13824" w:rsidP="002E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E75F30" w:rsidRDefault="00B31D5C" w:rsidP="00C1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="00C1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2D">
        <w:rPr>
          <w:rFonts w:ascii="Times New Roman" w:hAnsi="Times New Roman" w:cs="Times New Roman"/>
          <w:sz w:val="28"/>
          <w:szCs w:val="28"/>
        </w:rPr>
        <w:t xml:space="preserve">полетов </w:t>
      </w:r>
      <w:r w:rsidR="00C13824">
        <w:rPr>
          <w:rFonts w:ascii="Times New Roman" w:hAnsi="Times New Roman" w:cs="Times New Roman"/>
          <w:sz w:val="28"/>
          <w:szCs w:val="28"/>
        </w:rPr>
        <w:t xml:space="preserve"> </w:t>
      </w:r>
      <w:r w:rsidR="00A80BE1">
        <w:rPr>
          <w:rFonts w:ascii="Times New Roman" w:hAnsi="Times New Roman" w:cs="Times New Roman"/>
          <w:sz w:val="28"/>
          <w:szCs w:val="28"/>
        </w:rPr>
        <w:t xml:space="preserve">в составе экипажа воздушного судна </w:t>
      </w:r>
      <w:r w:rsidR="00C13824">
        <w:rPr>
          <w:rFonts w:ascii="Times New Roman" w:hAnsi="Times New Roman" w:cs="Times New Roman"/>
          <w:sz w:val="28"/>
          <w:szCs w:val="28"/>
        </w:rPr>
        <w:t xml:space="preserve">(иной оплачиваемой работы)  </w:t>
      </w:r>
      <w:r w:rsidR="00875CD4">
        <w:rPr>
          <w:rFonts w:ascii="Times New Roman" w:hAnsi="Times New Roman" w:cs="Times New Roman"/>
          <w:sz w:val="28"/>
          <w:szCs w:val="28"/>
        </w:rPr>
        <w:t xml:space="preserve">в </w:t>
      </w:r>
      <w:r w:rsidR="00E75F30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875CD4">
        <w:rPr>
          <w:rFonts w:ascii="Times New Roman" w:hAnsi="Times New Roman" w:cs="Times New Roman"/>
          <w:sz w:val="28"/>
          <w:szCs w:val="28"/>
        </w:rPr>
        <w:t>е</w:t>
      </w:r>
      <w:r w:rsidR="00E75F30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 </w:t>
      </w:r>
    </w:p>
    <w:p w:rsidR="00EA71D9" w:rsidRPr="005A3EB5" w:rsidRDefault="00EA71D9" w:rsidP="00E75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F75" w:rsidRPr="00FB5868" w:rsidRDefault="000D6116" w:rsidP="00FB5868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C4F75">
        <w:rPr>
          <w:sz w:val="28"/>
          <w:szCs w:val="28"/>
        </w:rPr>
        <w:t xml:space="preserve">Выполнение полетов </w:t>
      </w:r>
      <w:r w:rsidR="00DB357B" w:rsidRPr="004C4F75">
        <w:rPr>
          <w:sz w:val="28"/>
          <w:szCs w:val="28"/>
        </w:rPr>
        <w:t>в составе экипажа воздушного судна (</w:t>
      </w:r>
      <w:r w:rsidR="00E1044C" w:rsidRPr="004C4F75">
        <w:rPr>
          <w:sz w:val="28"/>
          <w:szCs w:val="28"/>
        </w:rPr>
        <w:t>иной оплачиваемой работы</w:t>
      </w:r>
      <w:r w:rsidR="00DB357B" w:rsidRPr="004C4F75">
        <w:rPr>
          <w:sz w:val="28"/>
          <w:szCs w:val="28"/>
        </w:rPr>
        <w:t>)</w:t>
      </w:r>
      <w:r w:rsidR="00E1044C" w:rsidRPr="004C4F75">
        <w:rPr>
          <w:sz w:val="28"/>
          <w:szCs w:val="28"/>
        </w:rPr>
        <w:t xml:space="preserve"> </w:t>
      </w:r>
      <w:r w:rsidR="00795E01">
        <w:rPr>
          <w:sz w:val="28"/>
          <w:szCs w:val="28"/>
        </w:rPr>
        <w:t xml:space="preserve">(далее - полеты) </w:t>
      </w:r>
      <w:r w:rsidR="00110A57" w:rsidRPr="004C4F75">
        <w:rPr>
          <w:sz w:val="28"/>
          <w:szCs w:val="28"/>
        </w:rPr>
        <w:t>осуществляется</w:t>
      </w:r>
      <w:r w:rsidRPr="004C4F75">
        <w:rPr>
          <w:sz w:val="28"/>
          <w:szCs w:val="28"/>
        </w:rPr>
        <w:t xml:space="preserve"> </w:t>
      </w:r>
      <w:r w:rsidR="00FB5868">
        <w:rPr>
          <w:sz w:val="28"/>
          <w:szCs w:val="28"/>
        </w:rPr>
        <w:t xml:space="preserve"> государственными гражданскими служащими </w:t>
      </w:r>
      <w:r w:rsidR="00E1044C" w:rsidRPr="00FB5868">
        <w:rPr>
          <w:sz w:val="28"/>
          <w:szCs w:val="28"/>
        </w:rPr>
        <w:t>центрального аппарата Федеральной службы по надзору в сфере транспорта и ее территориальных органов</w:t>
      </w:r>
      <w:r w:rsidRPr="00FB5868">
        <w:rPr>
          <w:sz w:val="28"/>
          <w:szCs w:val="28"/>
        </w:rPr>
        <w:t>, замещающим</w:t>
      </w:r>
      <w:r w:rsidR="00110A57" w:rsidRPr="00FB5868">
        <w:rPr>
          <w:sz w:val="28"/>
          <w:szCs w:val="28"/>
        </w:rPr>
        <w:t>и</w:t>
      </w:r>
      <w:r w:rsidR="00E1044C" w:rsidRPr="00FB5868">
        <w:rPr>
          <w:sz w:val="28"/>
          <w:szCs w:val="28"/>
        </w:rPr>
        <w:t xml:space="preserve"> </w:t>
      </w:r>
      <w:r w:rsidR="004C4F75" w:rsidRPr="00FB5868">
        <w:rPr>
          <w:sz w:val="28"/>
          <w:szCs w:val="28"/>
        </w:rPr>
        <w:t xml:space="preserve">должности государственной гражданской службы в центральном аппарате Ространснадзора ниже начальника Госавианадзора и должности государственной гражданской службы в территориальных управлениях </w:t>
      </w:r>
      <w:r w:rsidR="00795E01" w:rsidRPr="00FB5868">
        <w:rPr>
          <w:sz w:val="28"/>
          <w:szCs w:val="28"/>
        </w:rPr>
        <w:t>Ространснадзора</w:t>
      </w:r>
      <w:r w:rsidR="00FB5868">
        <w:rPr>
          <w:sz w:val="28"/>
          <w:szCs w:val="28"/>
        </w:rPr>
        <w:t xml:space="preserve"> (далее - сотрудники)</w:t>
      </w:r>
      <w:r w:rsidR="00795E01" w:rsidRPr="00FB5868">
        <w:rPr>
          <w:sz w:val="28"/>
          <w:szCs w:val="28"/>
        </w:rPr>
        <w:t>.</w:t>
      </w:r>
      <w:r w:rsidR="00FB5868">
        <w:rPr>
          <w:sz w:val="28"/>
          <w:szCs w:val="28"/>
        </w:rPr>
        <w:t xml:space="preserve"> </w:t>
      </w:r>
    </w:p>
    <w:p w:rsidR="00795E01" w:rsidRPr="004C4F75" w:rsidRDefault="00795E01" w:rsidP="004C4F7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управления Ространснадзора имеет право выполнять полеты в авиакомпаниях, </w:t>
      </w:r>
      <w:r w:rsidR="000951A6" w:rsidRPr="005A3EB5">
        <w:rPr>
          <w:sz w:val="28"/>
          <w:szCs w:val="28"/>
        </w:rPr>
        <w:t xml:space="preserve">не поднадзорных </w:t>
      </w:r>
      <w:r>
        <w:rPr>
          <w:sz w:val="28"/>
          <w:szCs w:val="28"/>
        </w:rPr>
        <w:t>данно</w:t>
      </w:r>
      <w:r w:rsidR="000951A6">
        <w:rPr>
          <w:sz w:val="28"/>
          <w:szCs w:val="28"/>
        </w:rPr>
        <w:t>му</w:t>
      </w:r>
      <w:r>
        <w:rPr>
          <w:sz w:val="28"/>
          <w:szCs w:val="28"/>
        </w:rPr>
        <w:t xml:space="preserve"> территориально</w:t>
      </w:r>
      <w:r w:rsidR="000951A6">
        <w:rPr>
          <w:sz w:val="28"/>
          <w:szCs w:val="28"/>
        </w:rPr>
        <w:t>му</w:t>
      </w:r>
      <w:r>
        <w:rPr>
          <w:sz w:val="28"/>
          <w:szCs w:val="28"/>
        </w:rPr>
        <w:t xml:space="preserve"> управлени</w:t>
      </w:r>
      <w:r w:rsidR="000951A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B5868" w:rsidRDefault="000951A6" w:rsidP="000951A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Выполнение полетов </w:t>
      </w:r>
      <w:r w:rsidR="00FB5868">
        <w:rPr>
          <w:sz w:val="28"/>
          <w:szCs w:val="28"/>
        </w:rPr>
        <w:t>сотрудниками центра</w:t>
      </w:r>
      <w:r w:rsidR="003E4983">
        <w:rPr>
          <w:sz w:val="28"/>
          <w:szCs w:val="28"/>
        </w:rPr>
        <w:t>л</w:t>
      </w:r>
      <w:r w:rsidR="00617E2A">
        <w:rPr>
          <w:sz w:val="28"/>
          <w:szCs w:val="28"/>
        </w:rPr>
        <w:t xml:space="preserve">ьного аппарата Ространснадзора, </w:t>
      </w:r>
      <w:r w:rsidR="00FB5868">
        <w:rPr>
          <w:sz w:val="28"/>
          <w:szCs w:val="28"/>
        </w:rPr>
        <w:t xml:space="preserve">начальниками </w:t>
      </w:r>
      <w:r w:rsidR="00261732">
        <w:rPr>
          <w:sz w:val="28"/>
          <w:szCs w:val="28"/>
        </w:rPr>
        <w:t xml:space="preserve">и заместителями начальников </w:t>
      </w:r>
      <w:r w:rsidR="00FB5868">
        <w:rPr>
          <w:sz w:val="28"/>
          <w:szCs w:val="28"/>
        </w:rPr>
        <w:t xml:space="preserve">территориальных органов Ространснадзора </w:t>
      </w:r>
      <w:r>
        <w:rPr>
          <w:sz w:val="28"/>
          <w:szCs w:val="28"/>
        </w:rPr>
        <w:t xml:space="preserve">может осуществляться только после рассмотрения комиссией центрального аппарата </w:t>
      </w:r>
      <w:r w:rsidR="00FB5868">
        <w:rPr>
          <w:sz w:val="28"/>
          <w:szCs w:val="28"/>
        </w:rPr>
        <w:t>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FB5868">
        <w:rPr>
          <w:rStyle w:val="ac"/>
          <w:sz w:val="28"/>
          <w:szCs w:val="28"/>
        </w:rPr>
        <w:footnoteReference w:id="1"/>
      </w:r>
      <w:r w:rsidR="00BB2592" w:rsidRPr="00BB2592">
        <w:rPr>
          <w:sz w:val="28"/>
          <w:szCs w:val="28"/>
        </w:rPr>
        <w:t xml:space="preserve"> </w:t>
      </w:r>
      <w:r w:rsidR="00875CD4">
        <w:rPr>
          <w:sz w:val="28"/>
          <w:szCs w:val="28"/>
        </w:rPr>
        <w:t>уведомления</w:t>
      </w:r>
      <w:r w:rsidR="00B57600">
        <w:rPr>
          <w:sz w:val="28"/>
          <w:szCs w:val="28"/>
        </w:rPr>
        <w:t xml:space="preserve"> сотрудника о выполн</w:t>
      </w:r>
      <w:r w:rsidR="00875CD4">
        <w:rPr>
          <w:sz w:val="28"/>
          <w:szCs w:val="28"/>
        </w:rPr>
        <w:t>ении</w:t>
      </w:r>
      <w:r w:rsidR="00B57600">
        <w:rPr>
          <w:sz w:val="28"/>
          <w:szCs w:val="28"/>
        </w:rPr>
        <w:t xml:space="preserve"> полет</w:t>
      </w:r>
      <w:r w:rsidR="00875CD4">
        <w:rPr>
          <w:sz w:val="28"/>
          <w:szCs w:val="28"/>
        </w:rPr>
        <w:t>ов</w:t>
      </w:r>
      <w:r w:rsidR="00B57600">
        <w:rPr>
          <w:sz w:val="28"/>
          <w:szCs w:val="28"/>
        </w:rPr>
        <w:t xml:space="preserve">,  </w:t>
      </w:r>
      <w:r w:rsidR="00BB2592">
        <w:rPr>
          <w:sz w:val="28"/>
          <w:szCs w:val="28"/>
        </w:rPr>
        <w:t>и принятия соответствующего  решения руководителем Ространснадзора.</w:t>
      </w:r>
      <w:r w:rsidR="00B57600">
        <w:rPr>
          <w:sz w:val="28"/>
          <w:szCs w:val="28"/>
        </w:rPr>
        <w:t xml:space="preserve"> </w:t>
      </w:r>
    </w:p>
    <w:p w:rsidR="00BB2592" w:rsidRDefault="00BB2592" w:rsidP="000951A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Выполнение полетов сотрудниками</w:t>
      </w:r>
      <w:r w:rsidRPr="00BB259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управлений Федеральной службы по надзору в сфере транспорта</w:t>
      </w:r>
      <w:r w:rsidR="00B57600">
        <w:rPr>
          <w:sz w:val="28"/>
          <w:szCs w:val="28"/>
        </w:rPr>
        <w:t xml:space="preserve"> (за исключением начальника территориального управления</w:t>
      </w:r>
      <w:r w:rsidR="003E4983">
        <w:rPr>
          <w:sz w:val="28"/>
          <w:szCs w:val="28"/>
        </w:rPr>
        <w:t xml:space="preserve"> и заместителя начальника территориального управления</w:t>
      </w:r>
      <w:r w:rsidR="00B57600">
        <w:rPr>
          <w:sz w:val="28"/>
          <w:szCs w:val="28"/>
        </w:rPr>
        <w:t xml:space="preserve">) может осуществляться только после рассмотрения комиссией по соблюдению требований к служебному поведению федеральных государственных гражданских служащих и урегулированию конфликта интересов территориальных управлений </w:t>
      </w:r>
      <w:r w:rsidR="00B57600">
        <w:rPr>
          <w:sz w:val="28"/>
          <w:szCs w:val="28"/>
        </w:rPr>
        <w:lastRenderedPageBreak/>
        <w:t>Федеральной службы по надзору в сфере транспорта</w:t>
      </w:r>
      <w:r w:rsidR="00B57600">
        <w:rPr>
          <w:rStyle w:val="ac"/>
          <w:sz w:val="28"/>
          <w:szCs w:val="28"/>
        </w:rPr>
        <w:footnoteReference w:id="2"/>
      </w:r>
      <w:r w:rsidR="00B57600">
        <w:rPr>
          <w:sz w:val="28"/>
          <w:szCs w:val="28"/>
        </w:rPr>
        <w:t xml:space="preserve"> </w:t>
      </w:r>
      <w:r w:rsidR="00261732">
        <w:rPr>
          <w:sz w:val="28"/>
          <w:szCs w:val="28"/>
        </w:rPr>
        <w:t xml:space="preserve"> </w:t>
      </w:r>
      <w:r w:rsidR="00875CD4">
        <w:rPr>
          <w:sz w:val="28"/>
          <w:szCs w:val="28"/>
        </w:rPr>
        <w:t>уведомления</w:t>
      </w:r>
      <w:r w:rsidR="00B57600">
        <w:rPr>
          <w:sz w:val="28"/>
          <w:szCs w:val="28"/>
        </w:rPr>
        <w:t xml:space="preserve"> сотрудника о выполн</w:t>
      </w:r>
      <w:r w:rsidR="00875CD4">
        <w:rPr>
          <w:sz w:val="28"/>
          <w:szCs w:val="28"/>
        </w:rPr>
        <w:t>ении</w:t>
      </w:r>
      <w:r w:rsidR="00B57600">
        <w:rPr>
          <w:sz w:val="28"/>
          <w:szCs w:val="28"/>
        </w:rPr>
        <w:t xml:space="preserve"> полет</w:t>
      </w:r>
      <w:r w:rsidR="00875CD4">
        <w:rPr>
          <w:sz w:val="28"/>
          <w:szCs w:val="28"/>
        </w:rPr>
        <w:t>ов</w:t>
      </w:r>
      <w:r w:rsidR="00B57600">
        <w:rPr>
          <w:sz w:val="28"/>
          <w:szCs w:val="28"/>
        </w:rPr>
        <w:t xml:space="preserve">,  и принятия соответствующего  решения </w:t>
      </w:r>
      <w:r w:rsidR="00261732">
        <w:rPr>
          <w:sz w:val="28"/>
          <w:szCs w:val="28"/>
        </w:rPr>
        <w:t>начальником территориального управления Ространснадзора.</w:t>
      </w:r>
    </w:p>
    <w:p w:rsidR="00CF34A7" w:rsidRPr="005A3EB5" w:rsidRDefault="00261732" w:rsidP="00CF34A7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34A7" w:rsidRPr="005A3EB5">
        <w:rPr>
          <w:sz w:val="28"/>
          <w:szCs w:val="28"/>
        </w:rPr>
        <w:t xml:space="preserve">Сотрудники, выполняющие полеты, должны представлять руководителю Ространснадзора </w:t>
      </w:r>
      <w:r w:rsidR="00CF34A7">
        <w:rPr>
          <w:sz w:val="28"/>
          <w:szCs w:val="28"/>
        </w:rPr>
        <w:t xml:space="preserve">(начальнику территориального управления) </w:t>
      </w:r>
      <w:r w:rsidR="00CF34A7" w:rsidRPr="005A3EB5">
        <w:rPr>
          <w:sz w:val="28"/>
          <w:szCs w:val="28"/>
        </w:rPr>
        <w:t>копи</w:t>
      </w:r>
      <w:r w:rsidR="00F81A56">
        <w:rPr>
          <w:sz w:val="28"/>
          <w:szCs w:val="28"/>
        </w:rPr>
        <w:t>ю</w:t>
      </w:r>
      <w:r w:rsidR="00CF34A7" w:rsidRPr="005A3EB5">
        <w:rPr>
          <w:sz w:val="28"/>
          <w:szCs w:val="28"/>
        </w:rPr>
        <w:t xml:space="preserve"> трудов</w:t>
      </w:r>
      <w:r w:rsidR="00F81A56">
        <w:rPr>
          <w:sz w:val="28"/>
          <w:szCs w:val="28"/>
        </w:rPr>
        <w:t xml:space="preserve">ого </w:t>
      </w:r>
      <w:r w:rsidR="00CF34A7" w:rsidRPr="005A3EB5">
        <w:rPr>
          <w:sz w:val="28"/>
          <w:szCs w:val="28"/>
        </w:rPr>
        <w:t>договор</w:t>
      </w:r>
      <w:r w:rsidR="00F81A56">
        <w:rPr>
          <w:sz w:val="28"/>
          <w:szCs w:val="28"/>
        </w:rPr>
        <w:t>а</w:t>
      </w:r>
      <w:r w:rsidR="00CF34A7" w:rsidRPr="005A3EB5">
        <w:rPr>
          <w:sz w:val="28"/>
          <w:szCs w:val="28"/>
        </w:rPr>
        <w:t xml:space="preserve"> (соглашени</w:t>
      </w:r>
      <w:r w:rsidR="00F81A56">
        <w:rPr>
          <w:sz w:val="28"/>
          <w:szCs w:val="28"/>
        </w:rPr>
        <w:t>я</w:t>
      </w:r>
      <w:r w:rsidR="00CF34A7" w:rsidRPr="005A3EB5">
        <w:rPr>
          <w:sz w:val="28"/>
          <w:szCs w:val="28"/>
        </w:rPr>
        <w:t>) на</w:t>
      </w:r>
      <w:r w:rsidR="00CF34A7">
        <w:rPr>
          <w:sz w:val="28"/>
          <w:szCs w:val="28"/>
        </w:rPr>
        <w:t> </w:t>
      </w:r>
      <w:r w:rsidR="00CF34A7" w:rsidRPr="005A3EB5">
        <w:rPr>
          <w:sz w:val="28"/>
          <w:szCs w:val="28"/>
        </w:rPr>
        <w:t>выполнение иной оплачиваемой работы, заключенн</w:t>
      </w:r>
      <w:r w:rsidR="00F81A56">
        <w:rPr>
          <w:sz w:val="28"/>
          <w:szCs w:val="28"/>
        </w:rPr>
        <w:t>ого</w:t>
      </w:r>
      <w:r w:rsidR="00CF34A7" w:rsidRPr="005A3EB5">
        <w:rPr>
          <w:sz w:val="28"/>
          <w:szCs w:val="28"/>
        </w:rPr>
        <w:t xml:space="preserve"> с руководителем </w:t>
      </w:r>
      <w:r w:rsidR="00CF34A7">
        <w:rPr>
          <w:sz w:val="28"/>
          <w:szCs w:val="28"/>
        </w:rPr>
        <w:t>юридического лица</w:t>
      </w:r>
      <w:r w:rsidR="00CF34A7" w:rsidRPr="005A3EB5">
        <w:rPr>
          <w:sz w:val="28"/>
          <w:szCs w:val="28"/>
        </w:rPr>
        <w:t>.</w:t>
      </w:r>
    </w:p>
    <w:p w:rsidR="00F81A56" w:rsidRDefault="00F81A56" w:rsidP="00F81A5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Выполнение полетов может осуществляться при соблюдении следующих условий:</w:t>
      </w:r>
    </w:p>
    <w:p w:rsidR="00F81A56" w:rsidRDefault="00F81A56" w:rsidP="00F81A5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</w:t>
      </w:r>
      <w:r w:rsidRPr="005A3EB5">
        <w:rPr>
          <w:sz w:val="28"/>
          <w:szCs w:val="28"/>
        </w:rPr>
        <w:t>рудов</w:t>
      </w:r>
      <w:r>
        <w:rPr>
          <w:sz w:val="28"/>
          <w:szCs w:val="28"/>
        </w:rPr>
        <w:t>ой</w:t>
      </w:r>
      <w:r w:rsidRPr="005A3EB5">
        <w:rPr>
          <w:sz w:val="28"/>
          <w:szCs w:val="28"/>
        </w:rPr>
        <w:t xml:space="preserve"> договор (соглашени</w:t>
      </w:r>
      <w:r>
        <w:rPr>
          <w:sz w:val="28"/>
          <w:szCs w:val="28"/>
        </w:rPr>
        <w:t>е</w:t>
      </w:r>
      <w:r w:rsidRPr="005A3EB5">
        <w:rPr>
          <w:sz w:val="28"/>
          <w:szCs w:val="28"/>
        </w:rPr>
        <w:t xml:space="preserve">) на выполнение иной оплачиваемой </w:t>
      </w:r>
      <w:r>
        <w:rPr>
          <w:sz w:val="28"/>
          <w:szCs w:val="28"/>
        </w:rPr>
        <w:t xml:space="preserve">работы </w:t>
      </w:r>
      <w:r w:rsidRPr="005A3EB5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5A3EB5">
        <w:rPr>
          <w:sz w:val="28"/>
          <w:szCs w:val="28"/>
        </w:rPr>
        <w:t xml:space="preserve"> содержать все сведения о характере выполняемой работы и</w:t>
      </w:r>
      <w:r>
        <w:rPr>
          <w:sz w:val="28"/>
          <w:szCs w:val="28"/>
        </w:rPr>
        <w:t> </w:t>
      </w:r>
      <w:r w:rsidRPr="005A3EB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A3EB5">
        <w:rPr>
          <w:sz w:val="28"/>
          <w:szCs w:val="28"/>
        </w:rPr>
        <w:t xml:space="preserve"> об оплате тольк</w:t>
      </w:r>
      <w:r>
        <w:rPr>
          <w:sz w:val="28"/>
          <w:szCs w:val="28"/>
        </w:rPr>
        <w:t>о конкретной выполненной работы, доход от которой никаким образом не может повлиять на надлежащее исполнение сотрудниками должностных (служебных) обязанностей;</w:t>
      </w:r>
    </w:p>
    <w:p w:rsidR="00F81A56" w:rsidRDefault="00F81A56" w:rsidP="00F81A5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5">
        <w:rPr>
          <w:sz w:val="28"/>
          <w:szCs w:val="28"/>
        </w:rPr>
        <w:t>выполн</w:t>
      </w:r>
      <w:r>
        <w:rPr>
          <w:sz w:val="28"/>
          <w:szCs w:val="28"/>
        </w:rPr>
        <w:t>ение полетов</w:t>
      </w:r>
      <w:r w:rsidRPr="005A3EB5">
        <w:rPr>
          <w:sz w:val="28"/>
          <w:szCs w:val="28"/>
        </w:rPr>
        <w:t xml:space="preserve"> только в выходные, праздничные дни и в период нахождения в отпуске по основному</w:t>
      </w:r>
      <w:r>
        <w:rPr>
          <w:sz w:val="28"/>
          <w:szCs w:val="28"/>
        </w:rPr>
        <w:t xml:space="preserve"> месту работы (Ространснадзоре);</w:t>
      </w:r>
    </w:p>
    <w:p w:rsidR="00F81A56" w:rsidRDefault="00F81A56" w:rsidP="00F81A56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</w:t>
      </w:r>
      <w:r w:rsidRPr="005A3EB5">
        <w:rPr>
          <w:sz w:val="28"/>
          <w:szCs w:val="28"/>
        </w:rPr>
        <w:t>ачало полетной смены должно быть не ранее, чем через 12 часов после окончания рабочего времени по основному месту работы (05.00 местного времени в субботу или праздничный день), а окончание полетной смены не позже, чем за 10 часов до начала рабочего дня по основному месту работы (23.00 местного времени в во</w:t>
      </w:r>
      <w:r>
        <w:rPr>
          <w:sz w:val="28"/>
          <w:szCs w:val="28"/>
        </w:rPr>
        <w:t>скресенье или праздничный день);</w:t>
      </w:r>
    </w:p>
    <w:p w:rsidR="00F81A56" w:rsidRDefault="00F81A56" w:rsidP="00F81A56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5">
        <w:rPr>
          <w:sz w:val="28"/>
          <w:szCs w:val="28"/>
        </w:rPr>
        <w:t>суммарное полетное время в</w:t>
      </w:r>
      <w:r>
        <w:rPr>
          <w:sz w:val="28"/>
          <w:szCs w:val="28"/>
        </w:rPr>
        <w:t> </w:t>
      </w:r>
      <w:r w:rsidRPr="005A3EB5">
        <w:rPr>
          <w:sz w:val="28"/>
          <w:szCs w:val="28"/>
        </w:rPr>
        <w:t xml:space="preserve">течение календарного года не более </w:t>
      </w:r>
      <w:r>
        <w:rPr>
          <w:sz w:val="28"/>
          <w:szCs w:val="28"/>
        </w:rPr>
        <w:t>240</w:t>
      </w:r>
      <w:r w:rsidRPr="005A3EB5">
        <w:rPr>
          <w:sz w:val="28"/>
          <w:szCs w:val="28"/>
        </w:rPr>
        <w:t xml:space="preserve"> часов (в среднем </w:t>
      </w:r>
      <w:r>
        <w:rPr>
          <w:sz w:val="28"/>
          <w:szCs w:val="28"/>
        </w:rPr>
        <w:t>2</w:t>
      </w:r>
      <w:r w:rsidRPr="005A3EB5">
        <w:rPr>
          <w:sz w:val="28"/>
          <w:szCs w:val="28"/>
        </w:rPr>
        <w:t xml:space="preserve"> полетные смены в месяц по 10 часов полетного времени, с учетом продолжительности необходимых отпусков)</w:t>
      </w:r>
      <w:r>
        <w:rPr>
          <w:sz w:val="28"/>
          <w:szCs w:val="28"/>
        </w:rPr>
        <w:t>;</w:t>
      </w:r>
    </w:p>
    <w:p w:rsidR="00F81A56" w:rsidRDefault="00F81A56" w:rsidP="00F81A56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5">
        <w:rPr>
          <w:sz w:val="28"/>
          <w:szCs w:val="28"/>
        </w:rPr>
        <w:t>общая продолжительность рабочего времени (летных смен) не должна превышать половины месячной нормы рабочего времени (нормы рабочего времени за другой учетный период), установленной для</w:t>
      </w:r>
      <w:r>
        <w:rPr>
          <w:sz w:val="28"/>
          <w:szCs w:val="28"/>
        </w:rPr>
        <w:t> </w:t>
      </w:r>
      <w:r w:rsidRPr="005A3EB5">
        <w:rPr>
          <w:sz w:val="28"/>
          <w:szCs w:val="28"/>
        </w:rPr>
        <w:t>соответствующей категории работников, то есть для членов летного экипажа и бортоператора</w:t>
      </w:r>
      <w:r>
        <w:rPr>
          <w:sz w:val="28"/>
          <w:szCs w:val="28"/>
        </w:rPr>
        <w:t>,</w:t>
      </w:r>
      <w:r w:rsidRPr="005A3EB5">
        <w:rPr>
          <w:sz w:val="28"/>
          <w:szCs w:val="28"/>
        </w:rPr>
        <w:t xml:space="preserve"> не может превышать 18 часов в неделю, для</w:t>
      </w:r>
      <w:r>
        <w:rPr>
          <w:sz w:val="28"/>
          <w:szCs w:val="28"/>
        </w:rPr>
        <w:t> </w:t>
      </w:r>
      <w:r w:rsidRPr="005A3EB5">
        <w:rPr>
          <w:sz w:val="28"/>
          <w:szCs w:val="28"/>
        </w:rPr>
        <w:t>бортпроводника 20 часов в неделю.</w:t>
      </w:r>
    </w:p>
    <w:p w:rsidR="00CF34A7" w:rsidRDefault="00A80BE1" w:rsidP="00A80BE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F34A7">
        <w:rPr>
          <w:sz w:val="28"/>
          <w:szCs w:val="28"/>
        </w:rPr>
        <w:t xml:space="preserve">Требование о запрете </w:t>
      </w:r>
      <w:r w:rsidR="00CF34A7" w:rsidRPr="005A3EB5">
        <w:rPr>
          <w:sz w:val="28"/>
          <w:szCs w:val="28"/>
        </w:rPr>
        <w:t>выполнени</w:t>
      </w:r>
      <w:r w:rsidR="00CF34A7">
        <w:rPr>
          <w:sz w:val="28"/>
          <w:szCs w:val="28"/>
        </w:rPr>
        <w:t>я контрольно-надзорных мероприятий в отношении юридического лица, в котором сотрудник выполняет полеты, включается в должностной регламент данного сотрудника</w:t>
      </w:r>
      <w:r w:rsidR="00F81A56">
        <w:rPr>
          <w:sz w:val="28"/>
          <w:szCs w:val="28"/>
        </w:rPr>
        <w:t xml:space="preserve"> Административным управлением Ространснадзора (лицом, ответственным за кадровое обеспечение в территориальном управлении)</w:t>
      </w:r>
      <w:r w:rsidR="00CF34A7">
        <w:rPr>
          <w:sz w:val="28"/>
          <w:szCs w:val="28"/>
        </w:rPr>
        <w:t xml:space="preserve">. </w:t>
      </w:r>
    </w:p>
    <w:p w:rsidR="000D6116" w:rsidRPr="005A3EB5" w:rsidRDefault="000D6116" w:rsidP="00F81A56">
      <w:pPr>
        <w:pStyle w:val="1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110A57" w:rsidRDefault="00110A57" w:rsidP="00CF34A7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sectPr w:rsidR="00110A57" w:rsidSect="00E5648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32" w:rsidRDefault="00035B32" w:rsidP="00A53328">
      <w:pPr>
        <w:spacing w:after="0" w:line="240" w:lineRule="auto"/>
      </w:pPr>
      <w:r>
        <w:separator/>
      </w:r>
    </w:p>
  </w:endnote>
  <w:endnote w:type="continuationSeparator" w:id="0">
    <w:p w:rsidR="00035B32" w:rsidRDefault="00035B32" w:rsidP="00A5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32" w:rsidRDefault="00035B32" w:rsidP="00A53328">
      <w:pPr>
        <w:spacing w:after="0" w:line="240" w:lineRule="auto"/>
      </w:pPr>
      <w:r>
        <w:separator/>
      </w:r>
    </w:p>
  </w:footnote>
  <w:footnote w:type="continuationSeparator" w:id="0">
    <w:p w:rsidR="00035B32" w:rsidRDefault="00035B32" w:rsidP="00A53328">
      <w:pPr>
        <w:spacing w:after="0" w:line="240" w:lineRule="auto"/>
      </w:pPr>
      <w:r>
        <w:continuationSeparator/>
      </w:r>
    </w:p>
  </w:footnote>
  <w:footnote w:id="1">
    <w:p w:rsidR="00FB5868" w:rsidRPr="00297989" w:rsidRDefault="00FB5868" w:rsidP="00BB2592">
      <w:pPr>
        <w:pStyle w:val="aa"/>
        <w:jc w:val="both"/>
        <w:rPr>
          <w:rFonts w:ascii="Times New Roman" w:hAnsi="Times New Roman" w:cs="Times New Roman"/>
        </w:rPr>
      </w:pPr>
      <w:r w:rsidRPr="00A80BE1">
        <w:rPr>
          <w:rStyle w:val="ac"/>
          <w:rFonts w:ascii="Times New Roman" w:hAnsi="Times New Roman" w:cs="Times New Roman"/>
        </w:rPr>
        <w:footnoteRef/>
      </w:r>
      <w:r w:rsidRPr="00A80BE1">
        <w:rPr>
          <w:rFonts w:ascii="Times New Roman" w:hAnsi="Times New Roman" w:cs="Times New Roman"/>
        </w:rPr>
        <w:t xml:space="preserve"> </w:t>
      </w:r>
      <w:r w:rsidRPr="00297989">
        <w:rPr>
          <w:rFonts w:ascii="Times New Roman" w:hAnsi="Times New Roman" w:cs="Times New Roman"/>
        </w:rPr>
        <w:t>Приказ Ространснадзора от 24 августа 2010 г. № ГК-873фс</w:t>
      </w:r>
      <w:r w:rsidR="00F163D3" w:rsidRPr="00297989">
        <w:rPr>
          <w:rFonts w:ascii="Times New Roman" w:hAnsi="Times New Roman" w:cs="Times New Roman"/>
        </w:rPr>
        <w:t xml:space="preserve"> «Об утверждении Положения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BB2592" w:rsidRPr="00297989">
        <w:rPr>
          <w:rFonts w:ascii="Times New Roman" w:hAnsi="Times New Roman" w:cs="Times New Roman"/>
        </w:rPr>
        <w:t xml:space="preserve"> (Зарегистрирован Минюстом России 23 ноября 2010 г. </w:t>
      </w:r>
      <w:r w:rsidR="00B57600" w:rsidRPr="00297989">
        <w:rPr>
          <w:rFonts w:ascii="Times New Roman" w:hAnsi="Times New Roman" w:cs="Times New Roman"/>
        </w:rPr>
        <w:t xml:space="preserve">регистрационный </w:t>
      </w:r>
      <w:r w:rsidR="00BB2592" w:rsidRPr="00297989">
        <w:rPr>
          <w:rFonts w:ascii="Times New Roman" w:hAnsi="Times New Roman" w:cs="Times New Roman"/>
        </w:rPr>
        <w:t>№ 19024)</w:t>
      </w:r>
      <w:r w:rsidR="00CD16E8" w:rsidRPr="00297989">
        <w:rPr>
          <w:rFonts w:ascii="Times New Roman" w:hAnsi="Times New Roman" w:cs="Times New Roman"/>
        </w:rPr>
        <w:t>,</w:t>
      </w:r>
      <w:r w:rsidR="00903CAB" w:rsidRPr="00297989">
        <w:rPr>
          <w:rFonts w:ascii="Times New Roman" w:hAnsi="Times New Roman" w:cs="Times New Roman"/>
        </w:rPr>
        <w:t xml:space="preserve"> с изменениями, внесенными приказом Ространнсадзора от 04 октября 2013 г. № АК-1069фс (зарегистрирован Минюстом России 27 ноября 2013 г., регистрационный № 30471)</w:t>
      </w:r>
      <w:r w:rsidR="00A80BE1" w:rsidRPr="00297989">
        <w:rPr>
          <w:rFonts w:ascii="Times New Roman" w:hAnsi="Times New Roman" w:cs="Times New Roman"/>
        </w:rPr>
        <w:t>.</w:t>
      </w:r>
    </w:p>
  </w:footnote>
  <w:footnote w:id="2">
    <w:p w:rsidR="00CD16E8" w:rsidRPr="00297989" w:rsidRDefault="00B57600" w:rsidP="00CD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0BE1">
        <w:rPr>
          <w:rStyle w:val="ac"/>
          <w:rFonts w:ascii="Times New Roman" w:hAnsi="Times New Roman" w:cs="Times New Roman"/>
        </w:rPr>
        <w:footnoteRef/>
      </w:r>
      <w:r w:rsidRPr="00A80BE1">
        <w:rPr>
          <w:rFonts w:ascii="Times New Roman" w:hAnsi="Times New Roman" w:cs="Times New Roman"/>
        </w:rPr>
        <w:t xml:space="preserve"> </w:t>
      </w:r>
      <w:r w:rsidRPr="00297989">
        <w:rPr>
          <w:rFonts w:ascii="Times New Roman" w:hAnsi="Times New Roman" w:cs="Times New Roman"/>
          <w:sz w:val="20"/>
          <w:szCs w:val="20"/>
        </w:rPr>
        <w:t xml:space="preserve">Приказ Ространснадзора от 31 марта 2011 г. № АК-231 фс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территориальных управлений Федеральной службы по надзору в сфере транспорта» (Зарегистрирован Минюстом России </w:t>
      </w:r>
      <w:r w:rsidR="00297989">
        <w:rPr>
          <w:rFonts w:ascii="Times New Roman" w:hAnsi="Times New Roman" w:cs="Times New Roman"/>
          <w:sz w:val="20"/>
          <w:szCs w:val="20"/>
        </w:rPr>
        <w:t xml:space="preserve"> </w:t>
      </w:r>
      <w:r w:rsidRPr="00297989">
        <w:rPr>
          <w:rFonts w:ascii="Times New Roman" w:hAnsi="Times New Roman" w:cs="Times New Roman"/>
          <w:sz w:val="20"/>
          <w:szCs w:val="20"/>
        </w:rPr>
        <w:t>17 мая 2011 г., регистрационный № 20775)</w:t>
      </w:r>
      <w:r w:rsidR="00CD16E8" w:rsidRPr="00297989">
        <w:rPr>
          <w:rFonts w:ascii="Times New Roman" w:hAnsi="Times New Roman" w:cs="Times New Roman"/>
          <w:sz w:val="20"/>
          <w:szCs w:val="20"/>
        </w:rPr>
        <w:t>,</w:t>
      </w:r>
      <w:r w:rsidR="00903CAB" w:rsidRPr="00297989">
        <w:rPr>
          <w:rFonts w:ascii="Times New Roman" w:hAnsi="Times New Roman" w:cs="Times New Roman"/>
          <w:sz w:val="20"/>
          <w:szCs w:val="20"/>
        </w:rPr>
        <w:t xml:space="preserve"> с изменениями</w:t>
      </w:r>
      <w:r w:rsidR="00CD16E8" w:rsidRPr="00297989">
        <w:rPr>
          <w:rFonts w:ascii="Times New Roman" w:hAnsi="Times New Roman" w:cs="Times New Roman"/>
          <w:sz w:val="20"/>
          <w:szCs w:val="20"/>
        </w:rPr>
        <w:t>, вносимыми приказами Ространснадзора</w:t>
      </w:r>
      <w:r w:rsidR="00CD16E8" w:rsidRPr="00297989">
        <w:rPr>
          <w:rFonts w:ascii="Times New Roman" w:hAnsi="Times New Roman" w:cs="Times New Roman"/>
          <w:sz w:val="20"/>
          <w:szCs w:val="20"/>
        </w:rPr>
        <w:t xml:space="preserve"> </w:t>
      </w:r>
      <w:r w:rsidR="00297989">
        <w:rPr>
          <w:rFonts w:ascii="Times New Roman" w:hAnsi="Times New Roman" w:cs="Times New Roman"/>
          <w:sz w:val="20"/>
          <w:szCs w:val="20"/>
        </w:rPr>
        <w:t xml:space="preserve"> </w:t>
      </w:r>
      <w:r w:rsidR="00CD16E8" w:rsidRPr="00297989">
        <w:rPr>
          <w:rFonts w:ascii="Times New Roman" w:hAnsi="Times New Roman" w:cs="Times New Roman"/>
          <w:sz w:val="20"/>
          <w:szCs w:val="20"/>
        </w:rPr>
        <w:t xml:space="preserve">от 4 октября 2013 г. </w:t>
      </w:r>
      <w:r w:rsidR="00CD16E8" w:rsidRPr="00297989">
        <w:rPr>
          <w:rFonts w:ascii="Times New Roman" w:hAnsi="Times New Roman" w:cs="Times New Roman"/>
          <w:sz w:val="20"/>
          <w:szCs w:val="20"/>
        </w:rPr>
        <w:t>№</w:t>
      </w:r>
      <w:r w:rsidR="00CD16E8" w:rsidRPr="00297989">
        <w:rPr>
          <w:rFonts w:ascii="Times New Roman" w:hAnsi="Times New Roman" w:cs="Times New Roman"/>
          <w:sz w:val="20"/>
          <w:szCs w:val="20"/>
        </w:rPr>
        <w:t xml:space="preserve"> АК-1068фс (зарегистрирован Минюстом России 25 декабря 2013 г., регистрационный </w:t>
      </w:r>
      <w:r w:rsidR="00CD16E8" w:rsidRPr="00297989">
        <w:rPr>
          <w:rFonts w:ascii="Times New Roman" w:hAnsi="Times New Roman" w:cs="Times New Roman"/>
          <w:sz w:val="20"/>
          <w:szCs w:val="20"/>
        </w:rPr>
        <w:t>№</w:t>
      </w:r>
      <w:r w:rsidR="00CD16E8" w:rsidRPr="00297989">
        <w:rPr>
          <w:rFonts w:ascii="Times New Roman" w:hAnsi="Times New Roman" w:cs="Times New Roman"/>
          <w:sz w:val="20"/>
          <w:szCs w:val="20"/>
        </w:rPr>
        <w:t xml:space="preserve"> 30790)</w:t>
      </w:r>
      <w:r w:rsidR="00CD16E8" w:rsidRPr="00297989">
        <w:rPr>
          <w:rFonts w:ascii="Times New Roman" w:hAnsi="Times New Roman" w:cs="Times New Roman"/>
          <w:sz w:val="20"/>
          <w:szCs w:val="20"/>
        </w:rPr>
        <w:t>, от 23 декабря 2014 г. № АК-1301фс (зарегистрирован Минюстом России 09 февраля 2015 г., регистрационный № 35943).</w:t>
      </w:r>
    </w:p>
    <w:p w:rsidR="00B57600" w:rsidRPr="00297989" w:rsidRDefault="00CD16E8" w:rsidP="00A80BE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97989">
        <w:rPr>
          <w:rFonts w:ascii="Times New Roman" w:hAnsi="Times New Roman" w:cs="Times New Roman"/>
          <w:sz w:val="22"/>
          <w:szCs w:val="22"/>
        </w:rPr>
        <w:t xml:space="preserve"> </w:t>
      </w:r>
      <w:r w:rsidR="00A80BE1" w:rsidRPr="00297989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77970"/>
      <w:docPartObj>
        <w:docPartGallery w:val="Page Numbers (Top of Page)"/>
        <w:docPartUnique/>
      </w:docPartObj>
    </w:sdtPr>
    <w:sdtEndPr/>
    <w:sdtContent>
      <w:p w:rsidR="00E5648A" w:rsidRDefault="00E5648A">
        <w:pPr>
          <w:pStyle w:val="a6"/>
          <w:jc w:val="center"/>
        </w:pPr>
        <w:r>
          <w:t>2</w:t>
        </w:r>
      </w:p>
    </w:sdtContent>
  </w:sdt>
  <w:p w:rsidR="00E5648A" w:rsidRDefault="00E564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14A8"/>
    <w:multiLevelType w:val="multilevel"/>
    <w:tmpl w:val="36FA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B27F4"/>
    <w:multiLevelType w:val="multilevel"/>
    <w:tmpl w:val="0D3E60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A2067"/>
    <w:multiLevelType w:val="multilevel"/>
    <w:tmpl w:val="0FE2B1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E3AF7"/>
    <w:multiLevelType w:val="multilevel"/>
    <w:tmpl w:val="0FE2B1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48"/>
    <w:rsid w:val="000201E5"/>
    <w:rsid w:val="00035B32"/>
    <w:rsid w:val="00065226"/>
    <w:rsid w:val="00066CE0"/>
    <w:rsid w:val="000951A6"/>
    <w:rsid w:val="000D6116"/>
    <w:rsid w:val="000E42F6"/>
    <w:rsid w:val="00110A57"/>
    <w:rsid w:val="001B4292"/>
    <w:rsid w:val="001C5A7F"/>
    <w:rsid w:val="00226D65"/>
    <w:rsid w:val="00261732"/>
    <w:rsid w:val="00297989"/>
    <w:rsid w:val="002E0569"/>
    <w:rsid w:val="0030278B"/>
    <w:rsid w:val="00345AD6"/>
    <w:rsid w:val="003504F9"/>
    <w:rsid w:val="003E4983"/>
    <w:rsid w:val="00425AD5"/>
    <w:rsid w:val="00482CE9"/>
    <w:rsid w:val="004A34C5"/>
    <w:rsid w:val="004C4F75"/>
    <w:rsid w:val="005257C1"/>
    <w:rsid w:val="005A3714"/>
    <w:rsid w:val="005A3EB5"/>
    <w:rsid w:val="00617E2A"/>
    <w:rsid w:val="006E004A"/>
    <w:rsid w:val="006E37D1"/>
    <w:rsid w:val="0071347B"/>
    <w:rsid w:val="00795E01"/>
    <w:rsid w:val="00801498"/>
    <w:rsid w:val="008409B4"/>
    <w:rsid w:val="00872178"/>
    <w:rsid w:val="00875CD4"/>
    <w:rsid w:val="00903CAB"/>
    <w:rsid w:val="00A34810"/>
    <w:rsid w:val="00A53328"/>
    <w:rsid w:val="00A80BE1"/>
    <w:rsid w:val="00AE67F6"/>
    <w:rsid w:val="00B0031B"/>
    <w:rsid w:val="00B058F9"/>
    <w:rsid w:val="00B31D5C"/>
    <w:rsid w:val="00B540D2"/>
    <w:rsid w:val="00B57600"/>
    <w:rsid w:val="00B72020"/>
    <w:rsid w:val="00B8709B"/>
    <w:rsid w:val="00B87E07"/>
    <w:rsid w:val="00BB169E"/>
    <w:rsid w:val="00BB2592"/>
    <w:rsid w:val="00C13824"/>
    <w:rsid w:val="00C9166E"/>
    <w:rsid w:val="00CD16E8"/>
    <w:rsid w:val="00CF34A7"/>
    <w:rsid w:val="00DB357B"/>
    <w:rsid w:val="00E1044C"/>
    <w:rsid w:val="00E552D7"/>
    <w:rsid w:val="00E5648A"/>
    <w:rsid w:val="00E75F30"/>
    <w:rsid w:val="00EA71D9"/>
    <w:rsid w:val="00F163D3"/>
    <w:rsid w:val="00F25C48"/>
    <w:rsid w:val="00F30E09"/>
    <w:rsid w:val="00F362F4"/>
    <w:rsid w:val="00F71E46"/>
    <w:rsid w:val="00F81A56"/>
    <w:rsid w:val="00FA2F34"/>
    <w:rsid w:val="00FB55E7"/>
    <w:rsid w:val="00FB5868"/>
    <w:rsid w:val="00FD04B0"/>
    <w:rsid w:val="00FD15E8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D6116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D611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link w:val="20"/>
    <w:rsid w:val="005A3EB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EB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F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328"/>
  </w:style>
  <w:style w:type="paragraph" w:styleId="a8">
    <w:name w:val="footer"/>
    <w:basedOn w:val="a"/>
    <w:link w:val="a9"/>
    <w:uiPriority w:val="99"/>
    <w:unhideWhenUsed/>
    <w:rsid w:val="00A5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328"/>
  </w:style>
  <w:style w:type="paragraph" w:styleId="aa">
    <w:name w:val="footnote text"/>
    <w:basedOn w:val="a"/>
    <w:link w:val="ab"/>
    <w:uiPriority w:val="99"/>
    <w:semiHidden/>
    <w:unhideWhenUsed/>
    <w:rsid w:val="00FB58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58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D6116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D611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link w:val="20"/>
    <w:rsid w:val="005A3EB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EB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F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328"/>
  </w:style>
  <w:style w:type="paragraph" w:styleId="a8">
    <w:name w:val="footer"/>
    <w:basedOn w:val="a"/>
    <w:link w:val="a9"/>
    <w:uiPriority w:val="99"/>
    <w:unhideWhenUsed/>
    <w:rsid w:val="00A5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328"/>
  </w:style>
  <w:style w:type="paragraph" w:styleId="aa">
    <w:name w:val="footnote text"/>
    <w:basedOn w:val="a"/>
    <w:link w:val="ab"/>
    <w:uiPriority w:val="99"/>
    <w:semiHidden/>
    <w:unhideWhenUsed/>
    <w:rsid w:val="00FB58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58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1900-F200-4749-A4A2-EF7B551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Госавианадзора</dc:creator>
  <cp:lastModifiedBy>Шашеро Елена Сергеевна</cp:lastModifiedBy>
  <cp:revision>17</cp:revision>
  <cp:lastPrinted>2015-04-27T13:46:00Z</cp:lastPrinted>
  <dcterms:created xsi:type="dcterms:W3CDTF">2015-04-23T13:18:00Z</dcterms:created>
  <dcterms:modified xsi:type="dcterms:W3CDTF">2015-05-20T08:12:00Z</dcterms:modified>
</cp:coreProperties>
</file>